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6" w:rsidRPr="007B0376" w:rsidRDefault="007B0376" w:rsidP="007B03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</w:p>
    <w:p w:rsidR="007B0376" w:rsidRPr="007B0376" w:rsidRDefault="007B0376" w:rsidP="007B03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ОБЩЕРАЗВИВАЮЩАЯ ПРОГРАММА </w:t>
      </w:r>
      <w:r w:rsidRPr="007B0376">
        <w:rPr>
          <w:rFonts w:ascii="Times New Roman" w:hAnsi="Times New Roman"/>
          <w:sz w:val="28"/>
          <w:szCs w:val="28"/>
          <w:lang w:eastAsia="ru-RU"/>
        </w:rPr>
        <w:t>«Творческая копилка»</w:t>
      </w:r>
    </w:p>
    <w:p w:rsidR="007B0376" w:rsidRPr="007B0376" w:rsidRDefault="007B0376" w:rsidP="007B03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Направленность: художественная</w:t>
      </w:r>
    </w:p>
    <w:p w:rsidR="007B0376" w:rsidRPr="007B0376" w:rsidRDefault="007B0376" w:rsidP="007B03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Возраст учащихся: 8 - 10 лет</w:t>
      </w:r>
    </w:p>
    <w:p w:rsidR="007B0376" w:rsidRDefault="007B0376" w:rsidP="007B03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Срок реализации: 3 года</w:t>
      </w:r>
    </w:p>
    <w:p w:rsid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общеразвивающая </w:t>
      </w:r>
      <w:proofErr w:type="spellStart"/>
      <w:r w:rsidRPr="007B0376">
        <w:rPr>
          <w:rFonts w:ascii="Times New Roman" w:hAnsi="Times New Roman"/>
          <w:sz w:val="28"/>
          <w:szCs w:val="28"/>
          <w:lang w:eastAsia="ru-RU"/>
        </w:rPr>
        <w:t>рограмма</w:t>
      </w:r>
      <w:proofErr w:type="spellEnd"/>
      <w:r w:rsidRPr="007B0376">
        <w:rPr>
          <w:rFonts w:ascii="Times New Roman" w:hAnsi="Times New Roman"/>
          <w:sz w:val="28"/>
          <w:szCs w:val="28"/>
          <w:lang w:eastAsia="ru-RU"/>
        </w:rPr>
        <w:t xml:space="preserve"> "Творческая копилка" знакомит со следующими направлениями декоративно – прикладного творчества: </w:t>
      </w:r>
      <w:proofErr w:type="spellStart"/>
      <w:r w:rsidRPr="007B0376">
        <w:rPr>
          <w:rFonts w:ascii="Times New Roman" w:hAnsi="Times New Roman"/>
          <w:sz w:val="28"/>
          <w:szCs w:val="28"/>
          <w:lang w:eastAsia="ru-RU"/>
        </w:rPr>
        <w:t>пластилинография</w:t>
      </w:r>
      <w:proofErr w:type="spellEnd"/>
      <w:r w:rsidRPr="007B037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0376">
        <w:rPr>
          <w:rFonts w:ascii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7B037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0376">
        <w:rPr>
          <w:rFonts w:ascii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Pr="007B0376">
        <w:rPr>
          <w:rFonts w:ascii="Times New Roman" w:hAnsi="Times New Roman"/>
          <w:sz w:val="28"/>
          <w:szCs w:val="28"/>
          <w:lang w:eastAsia="ru-RU"/>
        </w:rPr>
        <w:t xml:space="preserve">, изготовление кукол,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учащихся формируется творческая и познавательная активность. Обучение по данной программе может быть организовано в очно – </w:t>
      </w:r>
      <w:proofErr w:type="gramStart"/>
      <w:r w:rsidRPr="007B0376">
        <w:rPr>
          <w:rFonts w:ascii="Times New Roman" w:hAnsi="Times New Roman"/>
          <w:sz w:val="28"/>
          <w:szCs w:val="28"/>
          <w:lang w:eastAsia="ru-RU"/>
        </w:rPr>
        <w:t>заочной  форме</w:t>
      </w:r>
      <w:proofErr w:type="gramEnd"/>
      <w:r w:rsidRPr="007B0376">
        <w:rPr>
          <w:rFonts w:ascii="Times New Roman" w:hAnsi="Times New Roman"/>
          <w:sz w:val="28"/>
          <w:szCs w:val="28"/>
          <w:lang w:eastAsia="ru-RU"/>
        </w:rPr>
        <w:t xml:space="preserve"> с применением дистанционных технологий.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Цель программы: развитие творческих способностей детей средствами дек</w:t>
      </w:r>
      <w:r>
        <w:rPr>
          <w:rFonts w:ascii="Times New Roman" w:hAnsi="Times New Roman"/>
          <w:sz w:val="28"/>
          <w:szCs w:val="28"/>
          <w:lang w:eastAsia="ru-RU"/>
        </w:rPr>
        <w:t>оративно-прикладного искусства.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знакомить с изобразительным искусством разных видов (живописью, графикой, скульптурой, декоративно - прикладным дизайном) и жанров, учить понимать изоб</w:t>
      </w:r>
      <w:r>
        <w:rPr>
          <w:rFonts w:ascii="Times New Roman" w:hAnsi="Times New Roman"/>
          <w:sz w:val="28"/>
          <w:szCs w:val="28"/>
          <w:lang w:eastAsia="ru-RU"/>
        </w:rPr>
        <w:t>разительные средства искусства;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 xml:space="preserve">- обучать техническим приёмам и способам изображения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различных материалов;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формировать эстетическое отношение к окружающей действительности на основе с декор</w:t>
      </w:r>
      <w:r>
        <w:rPr>
          <w:rFonts w:ascii="Times New Roman" w:hAnsi="Times New Roman"/>
          <w:sz w:val="28"/>
          <w:szCs w:val="28"/>
          <w:lang w:eastAsia="ru-RU"/>
        </w:rPr>
        <w:t>ативно – прикладным искусством.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учить замечать и выделять основные ср</w:t>
      </w:r>
      <w:r>
        <w:rPr>
          <w:rFonts w:ascii="Times New Roman" w:hAnsi="Times New Roman"/>
          <w:sz w:val="28"/>
          <w:szCs w:val="28"/>
          <w:lang w:eastAsia="ru-RU"/>
        </w:rPr>
        <w:t>едства выразительности изделий;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развитие умственных способностей, мышления</w:t>
      </w:r>
      <w:r>
        <w:rPr>
          <w:rFonts w:ascii="Times New Roman" w:hAnsi="Times New Roman"/>
          <w:sz w:val="28"/>
          <w:szCs w:val="28"/>
          <w:lang w:eastAsia="ru-RU"/>
        </w:rPr>
        <w:t>, внимания;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реализовать духовные, эстетические и творческие способности воспитанников, развивать фантазию, воображ</w:t>
      </w:r>
      <w:r>
        <w:rPr>
          <w:rFonts w:ascii="Times New Roman" w:hAnsi="Times New Roman"/>
          <w:sz w:val="28"/>
          <w:szCs w:val="28"/>
          <w:lang w:eastAsia="ru-RU"/>
        </w:rPr>
        <w:t>ение, самостоятельное мышление;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 xml:space="preserve">- воспитывать художественно – эстетический </w:t>
      </w:r>
      <w:r>
        <w:rPr>
          <w:rFonts w:ascii="Times New Roman" w:hAnsi="Times New Roman"/>
          <w:sz w:val="28"/>
          <w:szCs w:val="28"/>
          <w:lang w:eastAsia="ru-RU"/>
        </w:rPr>
        <w:t>вкус, трудолюбие, аккуратность;</w:t>
      </w:r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>- изучать формы современного народного творчества, нар</w:t>
      </w:r>
      <w:r>
        <w:rPr>
          <w:rFonts w:ascii="Times New Roman" w:hAnsi="Times New Roman"/>
          <w:sz w:val="28"/>
          <w:szCs w:val="28"/>
          <w:lang w:eastAsia="ru-RU"/>
        </w:rPr>
        <w:t>одных художественных промыслов;</w:t>
      </w:r>
      <w:bookmarkStart w:id="0" w:name="_GoBack"/>
      <w:bookmarkEnd w:id="0"/>
    </w:p>
    <w:p w:rsidR="007B0376" w:rsidRPr="007B0376" w:rsidRDefault="007B0376" w:rsidP="007B037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376">
        <w:rPr>
          <w:rFonts w:ascii="Times New Roman" w:hAnsi="Times New Roman"/>
          <w:sz w:val="28"/>
          <w:szCs w:val="28"/>
          <w:lang w:eastAsia="ru-RU"/>
        </w:rPr>
        <w:t xml:space="preserve">- развивать эмоциональную отзывчивость при восприятии картин, иллюстраций, произведений декоративно- прикладного искусства.    </w:t>
      </w:r>
    </w:p>
    <w:p w:rsidR="001E5D9D" w:rsidRPr="007B0376" w:rsidRDefault="001E5D9D" w:rsidP="007B0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5D9D" w:rsidRPr="007B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8"/>
    <w:rsid w:val="001E5D9D"/>
    <w:rsid w:val="007B0376"/>
    <w:rsid w:val="00D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8E5D"/>
  <w15:chartTrackingRefBased/>
  <w15:docId w15:val="{09E19759-2B6B-4991-BBAB-A61FCEEB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2021-05-17T12:08:00Z</dcterms:created>
  <dcterms:modified xsi:type="dcterms:W3CDTF">2021-05-17T12:11:00Z</dcterms:modified>
</cp:coreProperties>
</file>